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7B615">
      <w:pPr>
        <w:spacing w:line="600" w:lineRule="exact"/>
        <w:ind w:firstLine="0" w:firstLineChars="0"/>
        <w:jc w:val="left"/>
        <w:rPr>
          <w:rFonts w:hint="eastAsia" w:ascii="Arial Unicode MS" w:hAnsi="Arial Unicode MS" w:eastAsia="Arial Unicode MS" w:cs="Arial Unicode MS"/>
          <w:sz w:val="44"/>
          <w:szCs w:val="32"/>
          <w:lang w:eastAsia="zh-CN"/>
        </w:rPr>
      </w:pP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附</w:t>
      </w:r>
      <w:r>
        <w:rPr>
          <w:rFonts w:hint="eastAsia" w:ascii="Arial Unicode MS" w:hAnsi="Arial Unicode MS" w:eastAsia="Arial Unicode MS" w:cs="Arial Unicode MS"/>
          <w:sz w:val="32"/>
          <w:szCs w:val="32"/>
          <w:lang w:val="en-US" w:eastAsia="zh-CN"/>
        </w:rPr>
        <w:t xml:space="preserve">  </w:t>
      </w:r>
      <w:r>
        <w:rPr>
          <w:rFonts w:hint="eastAsia" w:ascii="Arial Unicode MS" w:hAnsi="Arial Unicode MS" w:eastAsia="Arial Unicode MS" w:cs="Arial Unicode MS"/>
          <w:sz w:val="32"/>
          <w:szCs w:val="32"/>
          <w:lang w:eastAsia="zh-CN"/>
        </w:rPr>
        <w:t>件</w:t>
      </w:r>
      <w:bookmarkStart w:id="0" w:name="_GoBack"/>
      <w:bookmarkEnd w:id="0"/>
    </w:p>
    <w:p w14:paraId="3FF50D55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宜春市生育保险待遇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申请表</w:t>
      </w:r>
    </w:p>
    <w:p w14:paraId="60A74FB0">
      <w:pPr>
        <w:spacing w:line="600" w:lineRule="exact"/>
        <w:ind w:firstLine="0" w:firstLineChars="0"/>
        <w:rPr>
          <w:rFonts w:ascii="仿宋_GB2312" w:hAnsi="Calibri" w:eastAsia="仿宋_GB2312" w:cs="Calibri"/>
          <w:sz w:val="22"/>
          <w:szCs w:val="32"/>
        </w:rPr>
      </w:pPr>
      <w:r>
        <w:rPr>
          <w:rFonts w:hint="eastAsia" w:ascii="仿宋_GB2312" w:hAnsi="Calibri" w:eastAsia="仿宋_GB2312" w:cs="Calibri"/>
          <w:sz w:val="22"/>
          <w:szCs w:val="32"/>
        </w:rPr>
        <w:t>单位名称（章）：      机关、全额拨款事业单位:在编在岗（是/否） 企</w:t>
      </w:r>
      <w:r>
        <w:rPr>
          <w:rFonts w:hint="eastAsia" w:ascii="仿宋_GB2312" w:hAnsi="Calibri" w:eastAsia="仿宋_GB2312" w:cs="Calibri"/>
          <w:sz w:val="2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Calibri"/>
          <w:sz w:val="22"/>
          <w:szCs w:val="32"/>
        </w:rPr>
        <w:t>业（  ）</w:t>
      </w:r>
      <w:r>
        <w:rPr>
          <w:rFonts w:hint="eastAsia" w:ascii="仿宋_GB2312" w:hAnsi="Calibri" w:eastAsia="仿宋_GB2312" w:cs="Calibri"/>
          <w:sz w:val="2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Calibri"/>
          <w:sz w:val="22"/>
          <w:szCs w:val="32"/>
        </w:rPr>
        <w:t>其</w:t>
      </w:r>
      <w:r>
        <w:rPr>
          <w:rFonts w:hint="eastAsia" w:ascii="仿宋_GB2312" w:hAnsi="Calibri" w:eastAsia="仿宋_GB2312" w:cs="Calibri"/>
          <w:sz w:val="2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Calibri"/>
          <w:sz w:val="22"/>
          <w:szCs w:val="32"/>
        </w:rPr>
        <w:t>他（  ）</w:t>
      </w:r>
    </w:p>
    <w:tbl>
      <w:tblPr>
        <w:tblStyle w:val="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"/>
        <w:gridCol w:w="1167"/>
        <w:gridCol w:w="960"/>
        <w:gridCol w:w="1417"/>
        <w:gridCol w:w="1276"/>
        <w:gridCol w:w="2410"/>
      </w:tblGrid>
      <w:tr w14:paraId="47D0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173" w:type="dxa"/>
            <w:gridSpan w:val="8"/>
            <w:vAlign w:val="center"/>
          </w:tcPr>
          <w:p w14:paraId="668EC7A6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b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2"/>
                <w:szCs w:val="21"/>
              </w:rPr>
              <w:t>参保人基本资料 &amp; 申 报 材 料</w:t>
            </w:r>
          </w:p>
        </w:tc>
      </w:tr>
      <w:tr w14:paraId="51DF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7E59D36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职工姓名</w:t>
            </w:r>
          </w:p>
        </w:tc>
        <w:tc>
          <w:tcPr>
            <w:tcW w:w="1559" w:type="dxa"/>
            <w:gridSpan w:val="2"/>
            <w:vAlign w:val="center"/>
          </w:tcPr>
          <w:p w14:paraId="75C2826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1E9DB7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性别</w:t>
            </w:r>
          </w:p>
        </w:tc>
        <w:tc>
          <w:tcPr>
            <w:tcW w:w="960" w:type="dxa"/>
            <w:vAlign w:val="center"/>
          </w:tcPr>
          <w:p w14:paraId="213D986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C062B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身份证号码</w:t>
            </w:r>
          </w:p>
        </w:tc>
        <w:tc>
          <w:tcPr>
            <w:tcW w:w="3686" w:type="dxa"/>
            <w:gridSpan w:val="2"/>
            <w:vAlign w:val="center"/>
          </w:tcPr>
          <w:p w14:paraId="3BB5073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</w:tr>
      <w:tr w14:paraId="72B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4" w:type="dxa"/>
            <w:vAlign w:val="center"/>
          </w:tcPr>
          <w:p w14:paraId="17D6D97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配偶姓名</w:t>
            </w:r>
          </w:p>
        </w:tc>
        <w:tc>
          <w:tcPr>
            <w:tcW w:w="1559" w:type="dxa"/>
            <w:gridSpan w:val="2"/>
            <w:vAlign w:val="center"/>
          </w:tcPr>
          <w:p w14:paraId="6091570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24EB840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配偶</w:t>
            </w:r>
          </w:p>
          <w:p w14:paraId="6A17D9D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身份证号</w:t>
            </w:r>
          </w:p>
        </w:tc>
        <w:tc>
          <w:tcPr>
            <w:tcW w:w="2377" w:type="dxa"/>
            <w:gridSpan w:val="2"/>
            <w:vAlign w:val="center"/>
          </w:tcPr>
          <w:p w14:paraId="0659D92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75F4C5BF">
            <w:pPr>
              <w:spacing w:line="240" w:lineRule="auto"/>
              <w:ind w:left="0" w:leftChars="0" w:firstLine="240" w:firstLineChars="100"/>
              <w:jc w:val="both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□终止妊娠     □正常产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□手术助产     □剖宫产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□计划生育（包含放/取节育环                            /输卵管结扎术等）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□其他</w:t>
            </w:r>
          </w:p>
        </w:tc>
      </w:tr>
      <w:tr w14:paraId="30AB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84" w:type="dxa"/>
            <w:vAlign w:val="center"/>
          </w:tcPr>
          <w:p w14:paraId="08BBC9D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生育时间</w:t>
            </w:r>
          </w:p>
          <w:p w14:paraId="3F2A829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计划生育</w:t>
            </w: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手术时间）</w:t>
            </w:r>
          </w:p>
        </w:tc>
        <w:tc>
          <w:tcPr>
            <w:tcW w:w="1559" w:type="dxa"/>
            <w:gridSpan w:val="2"/>
            <w:vAlign w:val="center"/>
          </w:tcPr>
          <w:p w14:paraId="33279453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1AD3229">
            <w:pPr>
              <w:spacing w:line="240" w:lineRule="auto"/>
              <w:ind w:firstLine="0" w:firstLineChars="0"/>
              <w:jc w:val="center"/>
              <w:rPr>
                <w:rFonts w:hint="default" w:ascii="仿宋_GB2312" w:hAnsi="Calibri" w:eastAsia="仿宋_GB2312" w:cs="Calibri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  <w:lang w:val="en-US" w:eastAsia="zh-CN"/>
              </w:rPr>
              <w:t>孩次</w:t>
            </w:r>
          </w:p>
        </w:tc>
        <w:tc>
          <w:tcPr>
            <w:tcW w:w="2377" w:type="dxa"/>
            <w:gridSpan w:val="2"/>
            <w:vAlign w:val="center"/>
          </w:tcPr>
          <w:p w14:paraId="2907CB1C"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Calibri" w:eastAsia="仿宋_GB2312" w:cs="Calibri"/>
                <w:sz w:val="21"/>
                <w:szCs w:val="20"/>
                <w:lang w:val="en-US" w:eastAsia="zh-CN"/>
              </w:rPr>
              <w:t xml:space="preserve">一孩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□二孩</w:t>
            </w:r>
          </w:p>
          <w:p w14:paraId="2BF2996A">
            <w:pPr>
              <w:spacing w:line="240" w:lineRule="auto"/>
              <w:ind w:firstLine="0" w:firstLineChars="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□三孩 □四孩及以上</w:t>
            </w:r>
          </w:p>
        </w:tc>
        <w:tc>
          <w:tcPr>
            <w:tcW w:w="3686" w:type="dxa"/>
            <w:gridSpan w:val="2"/>
            <w:vMerge w:val="continue"/>
            <w:shd w:val="clear" w:color="auto" w:fill="auto"/>
            <w:vAlign w:val="center"/>
          </w:tcPr>
          <w:p w14:paraId="36809AB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kern w:val="2"/>
                <w:sz w:val="22"/>
                <w:szCs w:val="21"/>
                <w:lang w:val="en-US" w:eastAsia="zh-CN" w:bidi="ar-SA"/>
              </w:rPr>
            </w:pPr>
          </w:p>
        </w:tc>
      </w:tr>
      <w:tr w14:paraId="0449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vMerge w:val="restart"/>
            <w:vAlign w:val="center"/>
          </w:tcPr>
          <w:p w14:paraId="414EF7C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结婚证字号及日期</w:t>
            </w:r>
          </w:p>
        </w:tc>
        <w:tc>
          <w:tcPr>
            <w:tcW w:w="2726" w:type="dxa"/>
            <w:gridSpan w:val="3"/>
            <w:vMerge w:val="restart"/>
            <w:vAlign w:val="center"/>
          </w:tcPr>
          <w:p w14:paraId="0BAAC1BD">
            <w:pPr>
              <w:spacing w:line="240" w:lineRule="auto"/>
              <w:ind w:firstLine="0" w:firstLineChars="0"/>
              <w:jc w:val="left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字号：</w:t>
            </w:r>
          </w:p>
          <w:p w14:paraId="745A0FA0">
            <w:pPr>
              <w:spacing w:line="240" w:lineRule="auto"/>
              <w:ind w:firstLine="0" w:firstLineChars="0"/>
              <w:jc w:val="left"/>
              <w:rPr>
                <w:rFonts w:ascii="仿宋_GB2312" w:hAnsi="Calibri" w:eastAsia="仿宋_GB2312" w:cs="Calibri"/>
                <w:sz w:val="22"/>
                <w:szCs w:val="21"/>
              </w:rPr>
            </w:pPr>
          </w:p>
          <w:p w14:paraId="0AC72F4A">
            <w:pPr>
              <w:spacing w:line="240" w:lineRule="auto"/>
              <w:ind w:firstLine="0" w:firstLineChars="0"/>
              <w:jc w:val="left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日期：</w:t>
            </w:r>
          </w:p>
        </w:tc>
        <w:tc>
          <w:tcPr>
            <w:tcW w:w="2377" w:type="dxa"/>
            <w:gridSpan w:val="2"/>
            <w:vAlign w:val="center"/>
          </w:tcPr>
          <w:p w14:paraId="71E52BC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出生医学证明编号</w:t>
            </w:r>
          </w:p>
        </w:tc>
        <w:tc>
          <w:tcPr>
            <w:tcW w:w="3686" w:type="dxa"/>
            <w:gridSpan w:val="2"/>
            <w:vAlign w:val="center"/>
          </w:tcPr>
          <w:p w14:paraId="397EF35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</w:tr>
      <w:tr w14:paraId="3AEF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vMerge w:val="continue"/>
            <w:vAlign w:val="center"/>
          </w:tcPr>
          <w:p w14:paraId="4D79A149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2726" w:type="dxa"/>
            <w:gridSpan w:val="3"/>
            <w:vMerge w:val="continue"/>
            <w:vAlign w:val="center"/>
          </w:tcPr>
          <w:p w14:paraId="680F47EB"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2377" w:type="dxa"/>
            <w:gridSpan w:val="2"/>
            <w:vAlign w:val="center"/>
          </w:tcPr>
          <w:p w14:paraId="019AFDCE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生育服务卡编号</w:t>
            </w:r>
          </w:p>
        </w:tc>
        <w:tc>
          <w:tcPr>
            <w:tcW w:w="3686" w:type="dxa"/>
            <w:gridSpan w:val="2"/>
            <w:vAlign w:val="center"/>
          </w:tcPr>
          <w:p w14:paraId="6D9C513C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Calibri"/>
                <w:sz w:val="22"/>
                <w:szCs w:val="21"/>
              </w:rPr>
            </w:pPr>
          </w:p>
        </w:tc>
      </w:tr>
      <w:tr w14:paraId="5D9F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Merge w:val="restart"/>
            <w:vAlign w:val="center"/>
          </w:tcPr>
          <w:p w14:paraId="009B957E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发放银行账户信息</w:t>
            </w:r>
          </w:p>
        </w:tc>
        <w:tc>
          <w:tcPr>
            <w:tcW w:w="1418" w:type="dxa"/>
            <w:vMerge w:val="restart"/>
            <w:vAlign w:val="center"/>
          </w:tcPr>
          <w:p w14:paraId="0EC1305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参保人</w:t>
            </w: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开户银行及户名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788798BB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4FC83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账号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2FBC4FF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</w:tr>
      <w:tr w14:paraId="7675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4" w:type="dxa"/>
            <w:vMerge w:val="continue"/>
            <w:vAlign w:val="center"/>
          </w:tcPr>
          <w:p w14:paraId="77E2441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28E6E8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vAlign w:val="center"/>
          </w:tcPr>
          <w:p w14:paraId="55DA525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DCC42B9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3686" w:type="dxa"/>
            <w:gridSpan w:val="2"/>
            <w:vMerge w:val="continue"/>
            <w:vAlign w:val="center"/>
          </w:tcPr>
          <w:p w14:paraId="59A32AE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</w:tr>
      <w:tr w14:paraId="5E82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4" w:type="dxa"/>
            <w:vMerge w:val="restart"/>
            <w:vAlign w:val="center"/>
          </w:tcPr>
          <w:p w14:paraId="2B83BB9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发票张数</w:t>
            </w:r>
          </w:p>
        </w:tc>
        <w:tc>
          <w:tcPr>
            <w:tcW w:w="1418" w:type="dxa"/>
            <w:vMerge w:val="restart"/>
            <w:vAlign w:val="center"/>
          </w:tcPr>
          <w:p w14:paraId="2B2116D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 w14:paraId="54C2413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发票金额（小写）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 w14:paraId="6F983D6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27A997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申请待遇项目</w:t>
            </w:r>
          </w:p>
        </w:tc>
        <w:tc>
          <w:tcPr>
            <w:tcW w:w="2410" w:type="dxa"/>
            <w:vAlign w:val="center"/>
          </w:tcPr>
          <w:p w14:paraId="24989CC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1、生育医疗费用 （ ）</w:t>
            </w:r>
          </w:p>
        </w:tc>
      </w:tr>
      <w:tr w14:paraId="33E6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Merge w:val="continue"/>
            <w:vAlign w:val="center"/>
          </w:tcPr>
          <w:p w14:paraId="3C72C44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5AA07CA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 w14:paraId="5CAACEF8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2377" w:type="dxa"/>
            <w:gridSpan w:val="2"/>
            <w:vMerge w:val="continue"/>
            <w:vAlign w:val="center"/>
          </w:tcPr>
          <w:p w14:paraId="66A1692C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9972564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8932B3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2、生 育 津 贴  （ ）</w:t>
            </w:r>
          </w:p>
        </w:tc>
      </w:tr>
      <w:tr w14:paraId="4461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4" w:type="dxa"/>
            <w:vMerge w:val="restart"/>
            <w:vAlign w:val="center"/>
          </w:tcPr>
          <w:p w14:paraId="277FD9F0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费用汇总清单张数</w:t>
            </w:r>
          </w:p>
        </w:tc>
        <w:tc>
          <w:tcPr>
            <w:tcW w:w="1418" w:type="dxa"/>
            <w:vMerge w:val="restart"/>
            <w:vAlign w:val="center"/>
          </w:tcPr>
          <w:p w14:paraId="326C5E7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</w:p>
        </w:tc>
        <w:tc>
          <w:tcPr>
            <w:tcW w:w="1308" w:type="dxa"/>
            <w:gridSpan w:val="2"/>
            <w:vMerge w:val="restart"/>
            <w:vAlign w:val="center"/>
          </w:tcPr>
          <w:p w14:paraId="12AC0567">
            <w:pPr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疾病</w:t>
            </w:r>
          </w:p>
          <w:p w14:paraId="451E23FD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证明书</w:t>
            </w:r>
          </w:p>
        </w:tc>
        <w:tc>
          <w:tcPr>
            <w:tcW w:w="2377" w:type="dxa"/>
            <w:gridSpan w:val="2"/>
            <w:vMerge w:val="restart"/>
            <w:vAlign w:val="center"/>
          </w:tcPr>
          <w:p w14:paraId="2993E5E1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原件（    ）</w:t>
            </w:r>
          </w:p>
        </w:tc>
        <w:tc>
          <w:tcPr>
            <w:tcW w:w="1276" w:type="dxa"/>
            <w:vMerge w:val="restart"/>
            <w:vAlign w:val="center"/>
          </w:tcPr>
          <w:p w14:paraId="2E29724D">
            <w:pPr>
              <w:spacing w:line="240" w:lineRule="auto"/>
              <w:ind w:firstLine="0" w:firstLineChars="0"/>
              <w:jc w:val="center"/>
              <w:rPr>
                <w:rFonts w:hint="default" w:ascii="仿宋_GB2312" w:hAnsi="Calibri" w:eastAsia="仿宋_GB2312" w:cs="Calibri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出院小结</w:t>
            </w:r>
            <w:r>
              <w:rPr>
                <w:rFonts w:hint="eastAsia" w:ascii="仿宋_GB2312" w:hAnsi="Calibri" w:eastAsia="仿宋_GB2312" w:cs="Calibri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/门诊病历</w:t>
            </w:r>
          </w:p>
        </w:tc>
        <w:tc>
          <w:tcPr>
            <w:tcW w:w="2410" w:type="dxa"/>
            <w:vMerge w:val="restart"/>
            <w:vAlign w:val="center"/>
          </w:tcPr>
          <w:p w14:paraId="5E6D5E22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alibri"/>
                <w:sz w:val="22"/>
                <w:szCs w:val="21"/>
              </w:rPr>
            </w:pPr>
            <w:r>
              <w:rPr>
                <w:rFonts w:hint="eastAsia" w:ascii="仿宋_GB2312" w:hAnsi="Calibri" w:eastAsia="仿宋_GB2312" w:cs="Calibri"/>
                <w:sz w:val="22"/>
                <w:szCs w:val="21"/>
              </w:rPr>
              <w:t>原件（    ）</w:t>
            </w:r>
          </w:p>
        </w:tc>
      </w:tr>
      <w:tr w14:paraId="65D5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4" w:type="dxa"/>
            <w:vMerge w:val="continue"/>
            <w:vAlign w:val="center"/>
          </w:tcPr>
          <w:p w14:paraId="335F7A60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AA02452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sz w:val="21"/>
                <w:szCs w:val="21"/>
              </w:rPr>
            </w:pPr>
          </w:p>
        </w:tc>
        <w:tc>
          <w:tcPr>
            <w:tcW w:w="1308" w:type="dxa"/>
            <w:gridSpan w:val="2"/>
            <w:vMerge w:val="continue"/>
            <w:vAlign w:val="center"/>
          </w:tcPr>
          <w:p w14:paraId="4EC9FBE4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sz w:val="21"/>
                <w:szCs w:val="21"/>
              </w:rPr>
            </w:pPr>
          </w:p>
        </w:tc>
        <w:tc>
          <w:tcPr>
            <w:tcW w:w="2377" w:type="dxa"/>
            <w:gridSpan w:val="2"/>
            <w:vMerge w:val="continue"/>
            <w:vAlign w:val="center"/>
          </w:tcPr>
          <w:p w14:paraId="6355BDCD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5E2A0C7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4B412B63">
            <w:pPr>
              <w:spacing w:line="360" w:lineRule="exact"/>
              <w:ind w:firstLine="0" w:firstLineChars="0"/>
              <w:jc w:val="center"/>
              <w:rPr>
                <w:rFonts w:ascii="仿宋_GB2312" w:hAnsi="Calibri" w:eastAsia="仿宋_GB2312" w:cs="Calibri"/>
                <w:sz w:val="21"/>
                <w:szCs w:val="21"/>
              </w:rPr>
            </w:pPr>
          </w:p>
        </w:tc>
      </w:tr>
    </w:tbl>
    <w:p w14:paraId="604AB393">
      <w:pPr>
        <w:spacing w:line="400" w:lineRule="exact"/>
        <w:ind w:firstLine="440" w:firstLineChars="200"/>
        <w:rPr>
          <w:rFonts w:ascii="仿宋_GB2312" w:hAnsi="Calibri" w:eastAsia="仿宋_GB2312" w:cs="Calibri"/>
          <w:sz w:val="22"/>
          <w:szCs w:val="32"/>
        </w:rPr>
      </w:pPr>
      <w:r>
        <w:rPr>
          <w:rFonts w:hint="eastAsia" w:ascii="仿宋_GB2312" w:hAnsi="Calibri" w:eastAsia="仿宋_GB2312" w:cs="Calibri"/>
          <w:sz w:val="22"/>
          <w:szCs w:val="32"/>
        </w:rPr>
        <w:t>申请人或代办人：</w:t>
      </w:r>
      <w:r>
        <w:rPr>
          <w:rFonts w:hint="eastAsia" w:ascii="仿宋_GB2312" w:hAnsi="Calibri" w:eastAsia="仿宋_GB2312" w:cs="Calibri"/>
          <w:sz w:val="22"/>
          <w:szCs w:val="32"/>
        </w:rPr>
        <w:tab/>
      </w:r>
      <w:r>
        <w:rPr>
          <w:rFonts w:hint="eastAsia" w:ascii="仿宋_GB2312" w:hAnsi="Calibri" w:eastAsia="仿宋_GB2312" w:cs="Calibri"/>
          <w:sz w:val="22"/>
          <w:szCs w:val="32"/>
        </w:rPr>
        <w:t xml:space="preserve">         联系电话：                           受理人：            </w:t>
      </w:r>
    </w:p>
    <w:p w14:paraId="56CC761B">
      <w:pPr>
        <w:spacing w:line="400" w:lineRule="exact"/>
        <w:ind w:firstLine="440" w:firstLineChars="200"/>
        <w:rPr>
          <w:rFonts w:ascii="仿宋_GB2312" w:hAnsi="Calibri" w:eastAsia="仿宋_GB2312" w:cs="Calibri"/>
          <w:sz w:val="22"/>
          <w:szCs w:val="32"/>
        </w:rPr>
      </w:pPr>
      <w:r>
        <w:rPr>
          <w:rFonts w:hint="eastAsia" w:ascii="仿宋_GB2312" w:hAnsi="Calibri" w:eastAsia="仿宋_GB2312" w:cs="Calibri"/>
          <w:sz w:val="22"/>
          <w:szCs w:val="32"/>
        </w:rPr>
        <w:t>申请时间：                                                       受理时间：</w:t>
      </w:r>
    </w:p>
    <w:p w14:paraId="5FEC9F7C">
      <w:pPr>
        <w:spacing w:line="400" w:lineRule="exact"/>
        <w:ind w:firstLine="440" w:firstLineChars="200"/>
        <w:rPr>
          <w:rFonts w:hint="eastAsia" w:ascii="仿宋_GB2312" w:hAnsi="Calibri" w:eastAsia="仿宋_GB2312" w:cs="Calibri"/>
          <w:sz w:val="22"/>
          <w:szCs w:val="32"/>
        </w:rPr>
      </w:pPr>
      <w:r>
        <w:rPr>
          <w:rFonts w:hint="eastAsia" w:ascii="仿宋_GB2312" w:hAnsi="Calibri" w:eastAsia="仿宋_GB2312" w:cs="Calibri"/>
          <w:sz w:val="22"/>
          <w:szCs w:val="32"/>
        </w:rPr>
        <w:t>温馨提示：</w:t>
      </w:r>
    </w:p>
    <w:p w14:paraId="25150069">
      <w:pPr>
        <w:spacing w:line="400" w:lineRule="exact"/>
        <w:ind w:firstLine="440" w:firstLineChars="200"/>
        <w:rPr>
          <w:rFonts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1.本表一式两份，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:lang w:val="en-US" w:eastAsia="zh-CN"/>
          <w14:textFill>
            <w14:solidFill>
              <w14:schemeClr w14:val="tx1"/>
            </w14:solidFill>
          </w14:textFill>
        </w:rPr>
        <w:t>参保人（或参保单位）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 xml:space="preserve">留存一份。  </w:t>
      </w:r>
    </w:p>
    <w:p w14:paraId="1A0415CE">
      <w:pPr>
        <w:spacing w:line="400" w:lineRule="exact"/>
        <w:ind w:firstLine="440" w:firstLineChars="200"/>
        <w:rPr>
          <w:rFonts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2.职工应当自生育之日起或实施计划生育手术之日起6个月内由个人或单位经办人携带相应材料至参保地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:lang w:val="en-US" w:eastAsia="zh-CN"/>
          <w14:textFill>
            <w14:solidFill>
              <w14:schemeClr w14:val="tx1"/>
            </w14:solidFill>
          </w14:textFill>
        </w:rPr>
        <w:t>医疗保险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经办机构按规定申领生育津贴。</w:t>
      </w:r>
    </w:p>
    <w:p w14:paraId="19B6B719">
      <w:pPr>
        <w:spacing w:line="400" w:lineRule="exact"/>
        <w:ind w:firstLine="440" w:firstLineChars="200"/>
        <w:rPr>
          <w:rFonts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3.生育津贴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:highlight w:val="none"/>
          <w14:textFill>
            <w14:solidFill>
              <w14:schemeClr w14:val="tx1"/>
            </w14:solidFill>
          </w14:textFill>
        </w:rPr>
        <w:t>由医疗保险经办机构按照规定拨付给参保职工本人或灵活就业个人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。行政机关、全额拨款事业单位在编在岗职工生育期间工资、福利待遇不变，由原渠道发放，职工医疗保险基金不再支付生育津贴。</w:t>
      </w:r>
    </w:p>
    <w:p w14:paraId="26F00958">
      <w:pPr>
        <w:spacing w:line="400" w:lineRule="exact"/>
        <w:ind w:firstLine="440" w:firstLineChars="200"/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4.符合《江西省人口与计划生育条例》规定享受增加生育津贴天数的，如无法通过数据共享获取结婚证、出生证、生育服务卡信息，由办理人提供。</w:t>
      </w:r>
    </w:p>
    <w:p w14:paraId="68A774AE">
      <w:pPr>
        <w:spacing w:line="400" w:lineRule="exact"/>
        <w:ind w:firstLine="440" w:firstLineChars="200"/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男职工未就业配偶享受生育医疗费用待遇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:lang w:val="en-US" w:eastAsia="zh-CN"/>
          <w14:textFill>
            <w14:solidFill>
              <w14:schemeClr w14:val="tx1"/>
            </w14:solidFill>
          </w14:textFill>
        </w:rPr>
        <w:t>需签署个人承诺书</w:t>
      </w:r>
      <w:r>
        <w:rPr>
          <w:rFonts w:hint="eastAsia" w:ascii="仿宋_GB2312" w:hAnsi="Calibri" w:eastAsia="仿宋_GB2312" w:cs="Calibri"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  <w:t>。</w:t>
      </w:r>
    </w:p>
    <w:p w14:paraId="72D540B0">
      <w:pPr>
        <w:spacing w:line="400" w:lineRule="exact"/>
        <w:ind w:firstLine="440" w:firstLineChars="200"/>
        <w:rPr>
          <w:rFonts w:hint="eastAsia" w:ascii="仿宋_GB2312" w:eastAsia="仿宋_GB2312"/>
          <w:sz w:val="22"/>
          <w:szCs w:val="32"/>
        </w:rPr>
        <w:sectPr>
          <w:footerReference r:id="rId5" w:type="even"/>
          <w:pgSz w:w="11906" w:h="16838"/>
          <w:pgMar w:top="1134" w:right="1021" w:bottom="851" w:left="1021" w:header="851" w:footer="992" w:gutter="0"/>
          <w:pgNumType w:fmt="numberInDash"/>
          <w:cols w:space="425" w:num="1"/>
          <w:docGrid w:type="lines" w:linePitch="312" w:charSpace="0"/>
        </w:sectPr>
      </w:pPr>
    </w:p>
    <w:p w14:paraId="736103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8C8CAE-7A9B-4C9B-91DA-A6A870C3B2A6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2384B04-4C9D-4CFB-BC51-ADAD296CB9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05022D-FAEC-4CB3-8F85-78FB5C366BD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81F8D573-87BB-4462-8CEB-9C21C3C14E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147466585"/>
      <w:docPartObj>
        <w:docPartGallery w:val="autotext"/>
      </w:docPartObj>
    </w:sdtPr>
    <w:sdtEndPr>
      <w:rPr>
        <w:rFonts w:ascii="宋体" w:hAnsi="宋体" w:eastAsia="宋体" w:cs="Calibri"/>
        <w:kern w:val="2"/>
        <w:sz w:val="28"/>
        <w:szCs w:val="28"/>
        <w:lang w:val="en-US" w:eastAsia="zh-CN" w:bidi="ar-SA"/>
      </w:rPr>
    </w:sdtEndPr>
    <w:sdtContent>
      <w:p w14:paraId="0BAE6EA1">
        <w:pPr>
          <w:widowControl w:val="0"/>
          <w:tabs>
            <w:tab w:val="center" w:pos="4153"/>
            <w:tab w:val="right" w:pos="8306"/>
          </w:tabs>
          <w:snapToGrid w:val="0"/>
          <w:ind w:firstLine="210" w:firstLineChars="100"/>
          <w:jc w:val="left"/>
          <w:rPr>
            <w:rFonts w:ascii="宋体" w:hAnsi="宋体" w:eastAsia="宋体" w:cs="Calibri"/>
            <w:kern w:val="2"/>
            <w:sz w:val="28"/>
            <w:szCs w:val="28"/>
            <w:lang w:val="en-US" w:eastAsia="zh-CN" w:bidi="ar-SA"/>
          </w:rPr>
        </w:pPr>
        <w:r>
          <w:rPr>
            <w:rFonts w:ascii="宋体" w:hAnsi="宋体" w:eastAsia="宋体" w:cs="Calibri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宋体" w:hAnsi="宋体" w:eastAsia="宋体" w:cs="Calibri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宋体" w:hAnsi="宋体" w:eastAsia="宋体" w:cs="Calibri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宋体" w:hAnsi="宋体" w:eastAsia="宋体" w:cs="Calibri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宋体" w:hAnsi="宋体" w:eastAsia="宋体" w:cs="Calibri"/>
            <w:kern w:val="2"/>
            <w:sz w:val="28"/>
            <w:szCs w:val="28"/>
            <w:lang w:val="en-US" w:eastAsia="zh-CN" w:bidi="ar-SA"/>
          </w:rPr>
          <w:t xml:space="preserve"> 2 -</w:t>
        </w:r>
        <w:r>
          <w:rPr>
            <w:rFonts w:ascii="宋体" w:hAnsi="宋体" w:eastAsia="宋体" w:cs="Calibri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14645"/>
    <w:rsid w:val="02F91852"/>
    <w:rsid w:val="080C703A"/>
    <w:rsid w:val="08533D4C"/>
    <w:rsid w:val="0C3B01B1"/>
    <w:rsid w:val="0D8115AA"/>
    <w:rsid w:val="0EF4AC42"/>
    <w:rsid w:val="110F1949"/>
    <w:rsid w:val="14AA03AE"/>
    <w:rsid w:val="17367C2F"/>
    <w:rsid w:val="17AC1CA0"/>
    <w:rsid w:val="182F6BE1"/>
    <w:rsid w:val="19314645"/>
    <w:rsid w:val="1C1222ED"/>
    <w:rsid w:val="1C730FDE"/>
    <w:rsid w:val="1F271230"/>
    <w:rsid w:val="20947775"/>
    <w:rsid w:val="20D9162C"/>
    <w:rsid w:val="24364576"/>
    <w:rsid w:val="244530A9"/>
    <w:rsid w:val="24B82826"/>
    <w:rsid w:val="25973F8F"/>
    <w:rsid w:val="2C983043"/>
    <w:rsid w:val="2EA17C2D"/>
    <w:rsid w:val="2F285C58"/>
    <w:rsid w:val="305111DE"/>
    <w:rsid w:val="30B023A9"/>
    <w:rsid w:val="310F3573"/>
    <w:rsid w:val="32CE6B16"/>
    <w:rsid w:val="340B0788"/>
    <w:rsid w:val="34433534"/>
    <w:rsid w:val="3557388E"/>
    <w:rsid w:val="35F26FC0"/>
    <w:rsid w:val="37422248"/>
    <w:rsid w:val="37EFD534"/>
    <w:rsid w:val="3818648A"/>
    <w:rsid w:val="388F7868"/>
    <w:rsid w:val="3C2D0D52"/>
    <w:rsid w:val="3DBB413B"/>
    <w:rsid w:val="3EFF5B4A"/>
    <w:rsid w:val="40827192"/>
    <w:rsid w:val="409A272E"/>
    <w:rsid w:val="48710218"/>
    <w:rsid w:val="489F1A9F"/>
    <w:rsid w:val="4B094738"/>
    <w:rsid w:val="4B702A09"/>
    <w:rsid w:val="4DE8080A"/>
    <w:rsid w:val="4F0A6CD0"/>
    <w:rsid w:val="53400F13"/>
    <w:rsid w:val="55F85AD5"/>
    <w:rsid w:val="57AFBA9E"/>
    <w:rsid w:val="57BE68AA"/>
    <w:rsid w:val="58242BB1"/>
    <w:rsid w:val="593E7CA2"/>
    <w:rsid w:val="5A9D6C4B"/>
    <w:rsid w:val="5B8F0C89"/>
    <w:rsid w:val="5D0770EF"/>
    <w:rsid w:val="5D5366E7"/>
    <w:rsid w:val="5DB770BF"/>
    <w:rsid w:val="5DFE036E"/>
    <w:rsid w:val="5E0A5EAD"/>
    <w:rsid w:val="5E6C7060"/>
    <w:rsid w:val="601C1311"/>
    <w:rsid w:val="636522D0"/>
    <w:rsid w:val="66615387"/>
    <w:rsid w:val="6748277E"/>
    <w:rsid w:val="67F54ABB"/>
    <w:rsid w:val="6A2E4ADB"/>
    <w:rsid w:val="6BD36970"/>
    <w:rsid w:val="6DB225B5"/>
    <w:rsid w:val="6EB132FC"/>
    <w:rsid w:val="72F316A6"/>
    <w:rsid w:val="75852D6F"/>
    <w:rsid w:val="75C4732A"/>
    <w:rsid w:val="76FE0619"/>
    <w:rsid w:val="77FE0ED3"/>
    <w:rsid w:val="7AF3150A"/>
    <w:rsid w:val="7BF5804C"/>
    <w:rsid w:val="7BFD3595"/>
    <w:rsid w:val="7CF72A63"/>
    <w:rsid w:val="7E0F7090"/>
    <w:rsid w:val="7E755F6A"/>
    <w:rsid w:val="7F5F3A66"/>
    <w:rsid w:val="7FF5ED14"/>
    <w:rsid w:val="7FF7CC3A"/>
    <w:rsid w:val="7FFF0544"/>
    <w:rsid w:val="8D9B7B58"/>
    <w:rsid w:val="AFF9FC12"/>
    <w:rsid w:val="BFF7F7CD"/>
    <w:rsid w:val="CFE36D04"/>
    <w:rsid w:val="E9CD0ABB"/>
    <w:rsid w:val="EFDF37E7"/>
    <w:rsid w:val="F3E6FDEE"/>
    <w:rsid w:val="F759A48F"/>
    <w:rsid w:val="F7E7EBD5"/>
    <w:rsid w:val="FF75D4C1"/>
    <w:rsid w:val="FFBFCFF7"/>
    <w:rsid w:val="FFFFF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2" w:lineRule="exact"/>
      <w:ind w:firstLine="420" w:firstLineChars="200"/>
      <w:jc w:val="both"/>
    </w:pPr>
    <w:rPr>
      <w:rFonts w:ascii="方正仿宋_GBK" w:hAnsi="方正仿宋_GBK" w:eastAsia="方正仿宋_GBK" w:cs="方正楷体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1649</Words>
  <Characters>1710</Characters>
  <Lines>0</Lines>
  <Paragraphs>0</Paragraphs>
  <TotalTime>38</TotalTime>
  <ScaleCrop>false</ScaleCrop>
  <LinksUpToDate>false</LinksUpToDate>
  <CharactersWithSpaces>1737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2025-09-18T14:46:00Z</dcterms:created>
  <dc:creator>轩叶霖</dc:creator>
  <cp:lastModifiedBy>平行线</cp:lastModifiedBy>
  <cp:lastPrinted>2025-09-25T22:03:00Z</cp:lastPrinted>
  <dcterms:modified xsi:type="dcterms:W3CDTF">2025-09-25T07:26:21Z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070B463A09184F729B8AF32A513B2B18_13</vt:lpwstr>
  </property>
  <property fmtid="{D5CDD505-2E9C-101B-9397-08002B2CF9AE}" pid="4" name="KSOTemplateDocerSaveRecord">
    <vt:lpwstr>eyJoZGlkIjoiMTMwOTg2NTM5ZWUxNDVkZjhhZjI0NjM4NjgxNjA0OTciLCJ1c2VySWQiOiI0MzkxMjE0MzcifQ==</vt:lpwstr>
  </property>
</Properties>
</file>